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FD" w:rsidRDefault="00BE1EFD" w:rsidP="00BE1EFD">
      <w:pPr>
        <w:jc w:val="center"/>
        <w:rPr>
          <w:b/>
          <w:sz w:val="28"/>
        </w:rPr>
      </w:pPr>
      <w:bookmarkStart w:id="0" w:name="_GoBack"/>
      <w:bookmarkEnd w:id="0"/>
      <w:r w:rsidRPr="00646C17">
        <w:rPr>
          <w:b/>
          <w:sz w:val="28"/>
        </w:rPr>
        <w:t>New Development FTP Optical Loss Test Measurement (OTDR)</w:t>
      </w:r>
    </w:p>
    <w:tbl>
      <w:tblPr>
        <w:tblpPr w:leftFromText="181" w:rightFromText="181" w:bottomFromText="200" w:vertAnchor="text" w:tblpY="1"/>
        <w:tblW w:w="5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2873"/>
      </w:tblGrid>
      <w:tr w:rsidR="00BE1EFD" w:rsidTr="00224B3A">
        <w:trPr>
          <w:trHeight w:val="180"/>
        </w:trPr>
        <w:tc>
          <w:tcPr>
            <w:tcW w:w="2870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Development Name :</w:t>
            </w:r>
          </w:p>
        </w:tc>
        <w:tc>
          <w:tcPr>
            <w:tcW w:w="2870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2870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Address :</w:t>
            </w:r>
          </w:p>
        </w:tc>
        <w:tc>
          <w:tcPr>
            <w:tcW w:w="2870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2870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Officer I/C (Developer) :</w:t>
            </w:r>
          </w:p>
        </w:tc>
        <w:tc>
          <w:tcPr>
            <w:tcW w:w="2870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2870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Tested by (Contractor) :</w:t>
            </w:r>
          </w:p>
        </w:tc>
        <w:tc>
          <w:tcPr>
            <w:tcW w:w="2870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2870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Testing Date :</w:t>
            </w:r>
          </w:p>
        </w:tc>
        <w:tc>
          <w:tcPr>
            <w:tcW w:w="2870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2870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Fibre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Spliced by :</w:t>
            </w:r>
          </w:p>
        </w:tc>
        <w:tc>
          <w:tcPr>
            <w:tcW w:w="2870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2870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Contractor :</w:t>
            </w:r>
          </w:p>
        </w:tc>
        <w:tc>
          <w:tcPr>
            <w:tcW w:w="2870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Y="8753"/>
        <w:tblW w:w="6506" w:type="dxa"/>
        <w:tblLook w:val="04A0" w:firstRow="1" w:lastRow="0" w:firstColumn="1" w:lastColumn="0" w:noHBand="0" w:noVBand="1"/>
      </w:tblPr>
      <w:tblGrid>
        <w:gridCol w:w="1200"/>
        <w:gridCol w:w="600"/>
        <w:gridCol w:w="600"/>
        <w:gridCol w:w="253"/>
        <w:gridCol w:w="600"/>
        <w:gridCol w:w="600"/>
        <w:gridCol w:w="600"/>
        <w:gridCol w:w="600"/>
        <w:gridCol w:w="253"/>
        <w:gridCol w:w="600"/>
        <w:gridCol w:w="600"/>
      </w:tblGrid>
      <w:tr w:rsidR="00BE1EFD" w:rsidTr="00224B3A">
        <w:trPr>
          <w:trHeight w:val="180"/>
        </w:trPr>
        <w:tc>
          <w:tcPr>
            <w:tcW w:w="1200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lastRenderedPageBreak/>
              <w:t>REMARKS 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page" w:tblpX="11128" w:tblpY="8768"/>
        <w:tblW w:w="0" w:type="auto"/>
        <w:tblLook w:val="04A0" w:firstRow="1" w:lastRow="0" w:firstColumn="1" w:lastColumn="0" w:noHBand="0" w:noVBand="1"/>
      </w:tblPr>
      <w:tblGrid>
        <w:gridCol w:w="1401"/>
        <w:gridCol w:w="972"/>
      </w:tblGrid>
      <w:tr w:rsidR="00BE1EFD" w:rsidTr="00224B3A">
        <w:trPr>
          <w:trHeight w:val="180"/>
        </w:trPr>
        <w:tc>
          <w:tcPr>
            <w:tcW w:w="0" w:type="auto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lastRenderedPageBreak/>
              <w:t>Status of Testing :</w:t>
            </w:r>
          </w:p>
        </w:tc>
        <w:tc>
          <w:tcPr>
            <w:tcW w:w="0" w:type="auto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PASS / FAIL</w:t>
            </w:r>
          </w:p>
        </w:tc>
      </w:tr>
    </w:tbl>
    <w:tbl>
      <w:tblPr>
        <w:tblpPr w:leftFromText="180" w:rightFromText="180" w:bottomFromText="200" w:vertAnchor="text" w:horzAnchor="margin" w:tblpXSpec="center" w:tblpY="9668"/>
        <w:tblW w:w="11124" w:type="dxa"/>
        <w:tblLook w:val="04A0" w:firstRow="1" w:lastRow="0" w:firstColumn="1" w:lastColumn="0" w:noHBand="0" w:noVBand="1"/>
      </w:tblPr>
      <w:tblGrid>
        <w:gridCol w:w="3220"/>
        <w:gridCol w:w="560"/>
        <w:gridCol w:w="222"/>
        <w:gridCol w:w="560"/>
        <w:gridCol w:w="560"/>
        <w:gridCol w:w="560"/>
        <w:gridCol w:w="222"/>
        <w:gridCol w:w="500"/>
        <w:gridCol w:w="1500"/>
        <w:gridCol w:w="3220"/>
      </w:tblGrid>
      <w:tr w:rsidR="00BE1EFD" w:rsidTr="00224B3A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Developer</w:t>
            </w:r>
            <w:r w:rsidR="00AC28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/Contractor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Stamp</w:t>
            </w:r>
          </w:p>
        </w:tc>
        <w:tc>
          <w:tcPr>
            <w:tcW w:w="560" w:type="dxa"/>
            <w:noWrap/>
            <w:vAlign w:val="center"/>
            <w:hideMark/>
          </w:tcPr>
          <w:p w:rsidR="00BE1EFD" w:rsidRDefault="00BE1EFD" w:rsidP="00224B3A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BE1EFD" w:rsidRDefault="00BE1EFD" w:rsidP="00224B3A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BE1EFD" w:rsidRDefault="00BE1EFD" w:rsidP="00224B3A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BE1EFD" w:rsidRDefault="00BE1EFD" w:rsidP="00224B3A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BE1EFD" w:rsidRDefault="00BE1EFD" w:rsidP="00224B3A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BE1EFD" w:rsidRDefault="00BE1EFD" w:rsidP="00224B3A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noWrap/>
            <w:vAlign w:val="center"/>
            <w:hideMark/>
          </w:tcPr>
          <w:p w:rsidR="00BE1EFD" w:rsidRDefault="00BE1EFD" w:rsidP="00224B3A">
            <w:pPr>
              <w:spacing w:after="0"/>
              <w:rPr>
                <w:rFonts w:cs="Times New Roman"/>
              </w:rPr>
            </w:pPr>
          </w:p>
        </w:tc>
        <w:tc>
          <w:tcPr>
            <w:tcW w:w="1500" w:type="dxa"/>
            <w:noWrap/>
            <w:vAlign w:val="center"/>
            <w:hideMark/>
          </w:tcPr>
          <w:p w:rsidR="00BE1EFD" w:rsidRDefault="00BE1EFD" w:rsidP="00224B3A">
            <w:pPr>
              <w:spacing w:after="0"/>
              <w:rPr>
                <w:rFonts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E1EFD" w:rsidRDefault="00BE1EFD" w:rsidP="00206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</w:t>
            </w:r>
            <w:r w:rsidR="00CF3DC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Trust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Stamp</w:t>
            </w:r>
          </w:p>
        </w:tc>
      </w:tr>
    </w:tbl>
    <w:tbl>
      <w:tblPr>
        <w:tblpPr w:leftFromText="181" w:rightFromText="181" w:bottomFromText="198" w:vertAnchor="text" w:tblpXSpec="right" w:tblpY="1"/>
        <w:tblW w:w="6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2926"/>
      </w:tblGrid>
      <w:tr w:rsidR="00BE1EFD" w:rsidTr="00224B3A">
        <w:trPr>
          <w:trHeight w:val="180"/>
        </w:trPr>
        <w:tc>
          <w:tcPr>
            <w:tcW w:w="6059" w:type="dxa"/>
            <w:gridSpan w:val="2"/>
            <w:noWrap/>
            <w:vAlign w:val="center"/>
            <w:hideMark/>
          </w:tcPr>
          <w:p w:rsidR="00BE1EFD" w:rsidRPr="00DA7813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 xml:space="preserve"> Trust use</w:t>
            </w:r>
          </w:p>
        </w:tc>
      </w:tr>
      <w:tr w:rsidR="00BE1EFD" w:rsidTr="00224B3A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Application Reference No. : </w:t>
            </w:r>
          </w:p>
        </w:tc>
        <w:tc>
          <w:tcPr>
            <w:tcW w:w="2926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Officer I/C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Authorised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by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Trust) :</w:t>
            </w:r>
          </w:p>
        </w:tc>
        <w:tc>
          <w:tcPr>
            <w:tcW w:w="2926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Tested by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Authorised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by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Trust) :</w:t>
            </w:r>
          </w:p>
        </w:tc>
        <w:tc>
          <w:tcPr>
            <w:tcW w:w="2926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Testing Date :</w:t>
            </w:r>
          </w:p>
        </w:tc>
        <w:tc>
          <w:tcPr>
            <w:tcW w:w="2926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BE1EFD" w:rsidTr="00224B3A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Contractor :</w:t>
            </w:r>
          </w:p>
        </w:tc>
        <w:tc>
          <w:tcPr>
            <w:tcW w:w="2926" w:type="dxa"/>
            <w:noWrap/>
            <w:vAlign w:val="bottom"/>
            <w:hideMark/>
          </w:tcPr>
          <w:p w:rsidR="00BE1EFD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</w:tbl>
    <w:p w:rsidR="00BE1EFD" w:rsidRDefault="00BE1EFD" w:rsidP="00BE1EFD">
      <w:pPr>
        <w:jc w:val="center"/>
        <w:rPr>
          <w:b/>
          <w:sz w:val="28"/>
        </w:rPr>
      </w:pPr>
    </w:p>
    <w:p w:rsidR="00BE1EFD" w:rsidRDefault="00BE1EFD" w:rsidP="00BE1EFD">
      <w:pPr>
        <w:jc w:val="center"/>
        <w:rPr>
          <w:b/>
          <w:sz w:val="28"/>
        </w:rPr>
      </w:pPr>
    </w:p>
    <w:p w:rsidR="00BE1EFD" w:rsidRDefault="00BE1EFD" w:rsidP="00BE1EFD">
      <w:pPr>
        <w:jc w:val="center"/>
        <w:rPr>
          <w:b/>
          <w:sz w:val="28"/>
        </w:rPr>
      </w:pPr>
    </w:p>
    <w:p w:rsidR="00BE1EFD" w:rsidRDefault="00BE1EFD" w:rsidP="00BE1EFD">
      <w:pPr>
        <w:rPr>
          <w:sz w:val="16"/>
        </w:rPr>
      </w:pPr>
      <w:r>
        <w:rPr>
          <w:sz w:val="16"/>
        </w:rPr>
        <w:t>Expected Loss = less than 0.6 (dB)</w:t>
      </w:r>
    </w:p>
    <w:tbl>
      <w:tblPr>
        <w:tblW w:w="14678" w:type="dxa"/>
        <w:jc w:val="center"/>
        <w:tblLook w:val="04A0" w:firstRow="1" w:lastRow="0" w:firstColumn="1" w:lastColumn="0" w:noHBand="0" w:noVBand="1"/>
      </w:tblPr>
      <w:tblGrid>
        <w:gridCol w:w="497"/>
        <w:gridCol w:w="1256"/>
        <w:gridCol w:w="711"/>
        <w:gridCol w:w="780"/>
        <w:gridCol w:w="815"/>
        <w:gridCol w:w="814"/>
        <w:gridCol w:w="814"/>
        <w:gridCol w:w="227"/>
        <w:gridCol w:w="814"/>
        <w:gridCol w:w="814"/>
        <w:gridCol w:w="227"/>
        <w:gridCol w:w="496"/>
        <w:gridCol w:w="1256"/>
        <w:gridCol w:w="711"/>
        <w:gridCol w:w="780"/>
        <w:gridCol w:w="815"/>
        <w:gridCol w:w="814"/>
        <w:gridCol w:w="814"/>
        <w:gridCol w:w="227"/>
        <w:gridCol w:w="843"/>
        <w:gridCol w:w="843"/>
      </w:tblGrid>
      <w:tr w:rsidR="00BE1EFD" w:rsidRPr="009165BE" w:rsidTr="00224B3A">
        <w:trPr>
          <w:trHeight w:val="191"/>
          <w:jc w:val="center"/>
        </w:trPr>
        <w:tc>
          <w:tcPr>
            <w:tcW w:w="563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Riser No: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  <w:t xml:space="preserve"> Trust</w:t>
            </w:r>
            <w:r w:rsidRPr="009165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  <w:t xml:space="preserve"> use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567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Riser No: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  <w:t xml:space="preserve"> Trust</w:t>
            </w:r>
            <w:r w:rsidRPr="009165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4"/>
                <w:lang w:eastAsia="en-SG"/>
              </w:rPr>
              <w:t xml:space="preserve"> use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FDP Port No.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FDP No.</w:t>
            </w:r>
          </w:p>
        </w:tc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Serving Unit No.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Distance (m)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Expected Loss (dB)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Wavelength (dB) (Developer)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Wavelength (dB)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Trust</w:t>
            </w: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)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FDP Port No.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FDP No.</w:t>
            </w:r>
          </w:p>
        </w:tc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Serving Unit No.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Distance (m)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Expected Loss (dB)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Wavelength (dB) (Developer)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Wavelength (dB)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Trust</w:t>
            </w: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)</w:t>
            </w:r>
          </w:p>
        </w:tc>
      </w:tr>
      <w:tr w:rsidR="00BE1EFD" w:rsidRPr="009165BE" w:rsidTr="00224B3A">
        <w:trPr>
          <w:trHeight w:val="350"/>
          <w:jc w:val="center"/>
        </w:trPr>
        <w:tc>
          <w:tcPr>
            <w:tcW w:w="4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1310 nm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1550 nm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1310 nm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1550 nm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4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7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1310 nm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1550 nm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1310 nm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1550 nm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  <w:tr w:rsidR="00BE1EFD" w:rsidRPr="009165BE" w:rsidTr="00224B3A">
        <w:trPr>
          <w:trHeight w:val="191"/>
          <w:jc w:val="center"/>
        </w:trPr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1EFD" w:rsidRPr="009165BE" w:rsidRDefault="00BE1EFD" w:rsidP="00224B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9165B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 </w:t>
            </w:r>
          </w:p>
        </w:tc>
      </w:tr>
    </w:tbl>
    <w:p w:rsidR="00BE1EFD" w:rsidRDefault="00BE1EFD" w:rsidP="00BE1EFD">
      <w:pPr>
        <w:jc w:val="center"/>
        <w:rPr>
          <w:b/>
          <w:sz w:val="28"/>
        </w:rPr>
      </w:pPr>
    </w:p>
    <w:p w:rsidR="00533CED" w:rsidRDefault="00533CED"/>
    <w:sectPr w:rsidR="00533CED" w:rsidSect="001A31DA">
      <w:footerReference w:type="default" r:id="rId6"/>
      <w:pgSz w:w="16838" w:h="11906" w:orient="landscape" w:code="9"/>
      <w:pgMar w:top="284" w:right="720" w:bottom="232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78" w:rsidRDefault="00E41C78">
      <w:pPr>
        <w:spacing w:after="0" w:line="240" w:lineRule="auto"/>
      </w:pPr>
      <w:r>
        <w:separator/>
      </w:r>
    </w:p>
  </w:endnote>
  <w:endnote w:type="continuationSeparator" w:id="0">
    <w:p w:rsidR="00E41C78" w:rsidRDefault="00E4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3DC" w:rsidRPr="00D613DC" w:rsidRDefault="00BE1EFD" w:rsidP="00D613DC">
    <w:pPr>
      <w:pStyle w:val="Footer"/>
      <w:jc w:val="center"/>
      <w:rPr>
        <w:sz w:val="18"/>
      </w:rPr>
    </w:pPr>
    <w:r>
      <w:rPr>
        <w:sz w:val="18"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78" w:rsidRDefault="00E41C78">
      <w:pPr>
        <w:spacing w:after="0" w:line="240" w:lineRule="auto"/>
      </w:pPr>
      <w:r>
        <w:separator/>
      </w:r>
    </w:p>
  </w:footnote>
  <w:footnote w:type="continuationSeparator" w:id="0">
    <w:p w:rsidR="00E41C78" w:rsidRDefault="00E41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FD"/>
    <w:rsid w:val="001A31DA"/>
    <w:rsid w:val="002068EF"/>
    <w:rsid w:val="003779E7"/>
    <w:rsid w:val="003A1526"/>
    <w:rsid w:val="003A5BD6"/>
    <w:rsid w:val="00400806"/>
    <w:rsid w:val="00533CED"/>
    <w:rsid w:val="006A258E"/>
    <w:rsid w:val="006D205E"/>
    <w:rsid w:val="00AC28F9"/>
    <w:rsid w:val="00B24BF4"/>
    <w:rsid w:val="00B973EE"/>
    <w:rsid w:val="00BE1EFD"/>
    <w:rsid w:val="00CF3DCC"/>
    <w:rsid w:val="00D910B8"/>
    <w:rsid w:val="00DB0AB0"/>
    <w:rsid w:val="00E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248C8-28C9-4AFD-BBB4-E09C6273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1EFD"/>
    <w:pPr>
      <w:tabs>
        <w:tab w:val="center" w:pos="4513"/>
        <w:tab w:val="right" w:pos="9026"/>
      </w:tabs>
      <w:spacing w:after="0" w:line="240" w:lineRule="auto"/>
    </w:pPr>
    <w:rPr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BE1EFD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Adeline Chiam Soo Yee</cp:lastModifiedBy>
  <cp:revision>2</cp:revision>
  <dcterms:created xsi:type="dcterms:W3CDTF">2017-07-07T03:37:00Z</dcterms:created>
  <dcterms:modified xsi:type="dcterms:W3CDTF">2017-07-07T03:37:00Z</dcterms:modified>
</cp:coreProperties>
</file>